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2" w:rsidRPr="00896FCB" w:rsidRDefault="00896FCB" w:rsidP="00896FCB">
      <w:pPr>
        <w:jc w:val="center"/>
        <w:rPr>
          <w:b/>
          <w:bCs/>
        </w:rPr>
      </w:pPr>
      <w:bookmarkStart w:id="0" w:name="_GoBack"/>
      <w:bookmarkEnd w:id="0"/>
      <w:r w:rsidRPr="00896FCB">
        <w:rPr>
          <w:b/>
          <w:bCs/>
        </w:rPr>
        <w:t>ANEXO I</w:t>
      </w:r>
      <w:r w:rsidR="000B445C">
        <w:rPr>
          <w:b/>
          <w:bCs/>
        </w:rPr>
        <w:t>V</w:t>
      </w:r>
      <w:r w:rsidRPr="00896FCB">
        <w:rPr>
          <w:b/>
          <w:bCs/>
        </w:rPr>
        <w:t xml:space="preserve"> – </w:t>
      </w:r>
      <w:r w:rsidR="00E822FD">
        <w:rPr>
          <w:b/>
          <w:bCs/>
        </w:rPr>
        <w:t>P</w:t>
      </w:r>
      <w:r w:rsidR="00104AE7">
        <w:rPr>
          <w:b/>
          <w:bCs/>
        </w:rPr>
        <w:t>LANILHA DE CUSTOS</w:t>
      </w:r>
    </w:p>
    <w:p w:rsidR="00896FCB" w:rsidRDefault="00896FCB"/>
    <w:p w:rsidR="00E822FD" w:rsidRDefault="00E822FD" w:rsidP="00E822FD">
      <w:pPr>
        <w:rPr>
          <w:b/>
          <w:bCs/>
        </w:rPr>
      </w:pPr>
      <w:r>
        <w:rPr>
          <w:b/>
          <w:bCs/>
        </w:rPr>
        <w:t>IDENTIFICAÇÃO DO EDITAL</w:t>
      </w:r>
    </w:p>
    <w:p w:rsidR="00896FCB" w:rsidRDefault="00896FCB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 xml:space="preserve">Edital nº </w:t>
      </w:r>
      <w:r w:rsidR="002677CF" w:rsidRPr="002677CF">
        <w:rPr>
          <w:b/>
          <w:bCs/>
        </w:rPr>
        <w:t>01</w:t>
      </w:r>
      <w:r w:rsidRPr="00E822FD">
        <w:rPr>
          <w:b/>
          <w:bCs/>
        </w:rPr>
        <w:t>/2020</w:t>
      </w:r>
      <w:r>
        <w:t xml:space="preserve"> – </w:t>
      </w:r>
      <w:r w:rsidR="00A45AAC">
        <w:t>S</w:t>
      </w:r>
      <w:r w:rsidR="00A45AAC" w:rsidRPr="00EA3127">
        <w:t>eleção de</w:t>
      </w:r>
      <w:r w:rsidR="00A45AAC">
        <w:t xml:space="preserve"> </w:t>
      </w:r>
      <w:r w:rsidR="00A45AAC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="00A45AAC" w:rsidRPr="009F72F2">
        <w:t xml:space="preserve"> no Espírito Santo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PROPONENTE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Nome</w:t>
      </w:r>
      <w:r>
        <w:t>: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PROJETO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Eixo: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Título</w:t>
      </w:r>
      <w:r>
        <w:t>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04AE7" w:rsidRDefault="00104AE7" w:rsidP="00E822FD">
      <w:pPr>
        <w:rPr>
          <w:b/>
          <w:bCs/>
        </w:rPr>
      </w:pPr>
    </w:p>
    <w:p w:rsidR="00E822FD" w:rsidRDefault="00104AE7" w:rsidP="00E822FD">
      <w:r w:rsidRPr="00104AE7">
        <w:rPr>
          <w:b/>
          <w:bCs/>
        </w:rPr>
        <w:t>ESTIMATIVA DE CUSTOS</w:t>
      </w:r>
      <w:r>
        <w:t xml:space="preserve"> (utilize quantas linhas precisar)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3"/>
        <w:gridCol w:w="3244"/>
        <w:gridCol w:w="1298"/>
        <w:gridCol w:w="1133"/>
        <w:gridCol w:w="1126"/>
      </w:tblGrid>
      <w:tr w:rsidR="00104AE7" w:rsidRPr="00104AE7" w:rsidTr="00104AE7">
        <w:tc>
          <w:tcPr>
            <w:tcW w:w="1693" w:type="dxa"/>
            <w:shd w:val="clear" w:color="auto" w:fill="FFD966" w:themeFill="accent4" w:themeFillTint="99"/>
            <w:vAlign w:val="center"/>
          </w:tcPr>
          <w:p w:rsidR="00104AE7" w:rsidRPr="00104AE7" w:rsidRDefault="00104AE7" w:rsidP="00E822FD">
            <w:pPr>
              <w:rPr>
                <w:b/>
                <w:bCs/>
              </w:rPr>
            </w:pPr>
            <w:r w:rsidRPr="00104AE7">
              <w:rPr>
                <w:b/>
                <w:bCs/>
              </w:rPr>
              <w:t>Item</w:t>
            </w:r>
          </w:p>
        </w:tc>
        <w:tc>
          <w:tcPr>
            <w:tcW w:w="3244" w:type="dxa"/>
            <w:shd w:val="clear" w:color="auto" w:fill="FFD966" w:themeFill="accent4" w:themeFillTint="99"/>
            <w:vAlign w:val="center"/>
          </w:tcPr>
          <w:p w:rsidR="00104AE7" w:rsidRPr="00104AE7" w:rsidRDefault="00104AE7" w:rsidP="00E822FD">
            <w:pPr>
              <w:rPr>
                <w:b/>
                <w:bCs/>
              </w:rPr>
            </w:pPr>
            <w:r w:rsidRPr="00104AE7">
              <w:rPr>
                <w:b/>
                <w:bCs/>
              </w:rPr>
              <w:t>Discriminação da despesa</w:t>
            </w:r>
          </w:p>
        </w:tc>
        <w:tc>
          <w:tcPr>
            <w:tcW w:w="1298" w:type="dxa"/>
            <w:shd w:val="clear" w:color="auto" w:fill="FFD966" w:themeFill="accent4" w:themeFillTint="99"/>
            <w:vAlign w:val="center"/>
          </w:tcPr>
          <w:p w:rsidR="00104AE7" w:rsidRPr="00104AE7" w:rsidRDefault="00104AE7" w:rsidP="00E822FD">
            <w:pPr>
              <w:rPr>
                <w:b/>
                <w:bCs/>
              </w:rPr>
            </w:pPr>
            <w:r w:rsidRPr="00104AE7">
              <w:rPr>
                <w:b/>
                <w:bCs/>
              </w:rPr>
              <w:t>Quantidade</w:t>
            </w:r>
          </w:p>
        </w:tc>
        <w:tc>
          <w:tcPr>
            <w:tcW w:w="1133" w:type="dxa"/>
            <w:shd w:val="clear" w:color="auto" w:fill="FFD966" w:themeFill="accent4" w:themeFillTint="99"/>
            <w:vAlign w:val="center"/>
          </w:tcPr>
          <w:p w:rsidR="00104AE7" w:rsidRPr="00104AE7" w:rsidRDefault="00104AE7" w:rsidP="00E822FD">
            <w:pPr>
              <w:rPr>
                <w:b/>
                <w:bCs/>
              </w:rPr>
            </w:pPr>
            <w:r w:rsidRPr="00104AE7">
              <w:rPr>
                <w:b/>
                <w:bCs/>
              </w:rPr>
              <w:t>Valor unitário</w:t>
            </w:r>
          </w:p>
        </w:tc>
        <w:tc>
          <w:tcPr>
            <w:tcW w:w="1126" w:type="dxa"/>
            <w:shd w:val="clear" w:color="auto" w:fill="FFD966" w:themeFill="accent4" w:themeFillTint="99"/>
            <w:vAlign w:val="center"/>
          </w:tcPr>
          <w:p w:rsidR="00104AE7" w:rsidRPr="00104AE7" w:rsidRDefault="00104AE7" w:rsidP="00E822FD">
            <w:pPr>
              <w:rPr>
                <w:b/>
                <w:bCs/>
              </w:rPr>
            </w:pPr>
            <w:r w:rsidRPr="00104AE7">
              <w:rPr>
                <w:b/>
                <w:bCs/>
              </w:rPr>
              <w:t>Valor total</w:t>
            </w:r>
          </w:p>
        </w:tc>
      </w:tr>
      <w:tr w:rsidR="00104AE7" w:rsidTr="00104AE7">
        <w:tc>
          <w:tcPr>
            <w:tcW w:w="1693" w:type="dxa"/>
          </w:tcPr>
          <w:p w:rsidR="00104AE7" w:rsidRDefault="00104AE7" w:rsidP="00E822FD"/>
        </w:tc>
        <w:tc>
          <w:tcPr>
            <w:tcW w:w="3244" w:type="dxa"/>
          </w:tcPr>
          <w:p w:rsidR="00104AE7" w:rsidRDefault="00104AE7" w:rsidP="00E822FD"/>
        </w:tc>
        <w:tc>
          <w:tcPr>
            <w:tcW w:w="1298" w:type="dxa"/>
          </w:tcPr>
          <w:p w:rsidR="00104AE7" w:rsidRDefault="00104AE7" w:rsidP="00E822FD"/>
        </w:tc>
        <w:tc>
          <w:tcPr>
            <w:tcW w:w="1133" w:type="dxa"/>
          </w:tcPr>
          <w:p w:rsidR="00104AE7" w:rsidRDefault="00104AE7" w:rsidP="00E822FD"/>
        </w:tc>
        <w:tc>
          <w:tcPr>
            <w:tcW w:w="1126" w:type="dxa"/>
          </w:tcPr>
          <w:p w:rsidR="00104AE7" w:rsidRDefault="00104AE7" w:rsidP="00E822FD"/>
        </w:tc>
      </w:tr>
      <w:tr w:rsidR="00104AE7" w:rsidTr="00104AE7">
        <w:tc>
          <w:tcPr>
            <w:tcW w:w="1693" w:type="dxa"/>
          </w:tcPr>
          <w:p w:rsidR="00104AE7" w:rsidRDefault="00104AE7" w:rsidP="00E822FD"/>
        </w:tc>
        <w:tc>
          <w:tcPr>
            <w:tcW w:w="3244" w:type="dxa"/>
          </w:tcPr>
          <w:p w:rsidR="00104AE7" w:rsidRDefault="00104AE7" w:rsidP="00E822FD"/>
        </w:tc>
        <w:tc>
          <w:tcPr>
            <w:tcW w:w="1298" w:type="dxa"/>
          </w:tcPr>
          <w:p w:rsidR="00104AE7" w:rsidRDefault="00104AE7" w:rsidP="00E822FD"/>
        </w:tc>
        <w:tc>
          <w:tcPr>
            <w:tcW w:w="1133" w:type="dxa"/>
          </w:tcPr>
          <w:p w:rsidR="00104AE7" w:rsidRDefault="00104AE7" w:rsidP="00E822FD"/>
        </w:tc>
        <w:tc>
          <w:tcPr>
            <w:tcW w:w="1126" w:type="dxa"/>
          </w:tcPr>
          <w:p w:rsidR="00104AE7" w:rsidRDefault="00104AE7" w:rsidP="00E822FD"/>
        </w:tc>
      </w:tr>
      <w:tr w:rsidR="00104AE7" w:rsidTr="00104AE7">
        <w:tc>
          <w:tcPr>
            <w:tcW w:w="1693" w:type="dxa"/>
          </w:tcPr>
          <w:p w:rsidR="00104AE7" w:rsidRDefault="00104AE7" w:rsidP="00E822FD"/>
        </w:tc>
        <w:tc>
          <w:tcPr>
            <w:tcW w:w="3244" w:type="dxa"/>
          </w:tcPr>
          <w:p w:rsidR="00104AE7" w:rsidRDefault="00104AE7" w:rsidP="00E822FD"/>
        </w:tc>
        <w:tc>
          <w:tcPr>
            <w:tcW w:w="1298" w:type="dxa"/>
          </w:tcPr>
          <w:p w:rsidR="00104AE7" w:rsidRDefault="00104AE7" w:rsidP="00E822FD"/>
        </w:tc>
        <w:tc>
          <w:tcPr>
            <w:tcW w:w="1133" w:type="dxa"/>
          </w:tcPr>
          <w:p w:rsidR="00104AE7" w:rsidRDefault="00104AE7" w:rsidP="00E822FD"/>
        </w:tc>
        <w:tc>
          <w:tcPr>
            <w:tcW w:w="1126" w:type="dxa"/>
          </w:tcPr>
          <w:p w:rsidR="00104AE7" w:rsidRDefault="00104AE7" w:rsidP="00E822FD"/>
        </w:tc>
      </w:tr>
      <w:tr w:rsidR="00104AE7" w:rsidTr="00104AE7">
        <w:tc>
          <w:tcPr>
            <w:tcW w:w="1693" w:type="dxa"/>
          </w:tcPr>
          <w:p w:rsidR="00104AE7" w:rsidRDefault="00104AE7" w:rsidP="00E822FD"/>
        </w:tc>
        <w:tc>
          <w:tcPr>
            <w:tcW w:w="3244" w:type="dxa"/>
          </w:tcPr>
          <w:p w:rsidR="00104AE7" w:rsidRDefault="00104AE7" w:rsidP="00E822FD"/>
        </w:tc>
        <w:tc>
          <w:tcPr>
            <w:tcW w:w="1298" w:type="dxa"/>
          </w:tcPr>
          <w:p w:rsidR="00104AE7" w:rsidRDefault="00104AE7" w:rsidP="00E822FD"/>
        </w:tc>
        <w:tc>
          <w:tcPr>
            <w:tcW w:w="1133" w:type="dxa"/>
          </w:tcPr>
          <w:p w:rsidR="00104AE7" w:rsidRDefault="00104AE7" w:rsidP="00E822FD"/>
        </w:tc>
        <w:tc>
          <w:tcPr>
            <w:tcW w:w="1126" w:type="dxa"/>
          </w:tcPr>
          <w:p w:rsidR="00104AE7" w:rsidRDefault="00104AE7" w:rsidP="00E822FD"/>
        </w:tc>
      </w:tr>
      <w:tr w:rsidR="00104AE7" w:rsidTr="00104AE7">
        <w:tc>
          <w:tcPr>
            <w:tcW w:w="1693" w:type="dxa"/>
          </w:tcPr>
          <w:p w:rsidR="00104AE7" w:rsidRDefault="00104AE7" w:rsidP="00E822FD"/>
        </w:tc>
        <w:tc>
          <w:tcPr>
            <w:tcW w:w="3244" w:type="dxa"/>
          </w:tcPr>
          <w:p w:rsidR="00104AE7" w:rsidRDefault="00104AE7" w:rsidP="00E822FD"/>
        </w:tc>
        <w:tc>
          <w:tcPr>
            <w:tcW w:w="1298" w:type="dxa"/>
          </w:tcPr>
          <w:p w:rsidR="00104AE7" w:rsidRDefault="00104AE7" w:rsidP="00E822FD"/>
        </w:tc>
        <w:tc>
          <w:tcPr>
            <w:tcW w:w="1133" w:type="dxa"/>
          </w:tcPr>
          <w:p w:rsidR="00104AE7" w:rsidRDefault="00104AE7" w:rsidP="00E822FD"/>
        </w:tc>
        <w:tc>
          <w:tcPr>
            <w:tcW w:w="1126" w:type="dxa"/>
          </w:tcPr>
          <w:p w:rsidR="00104AE7" w:rsidRDefault="00104AE7" w:rsidP="00E822FD"/>
        </w:tc>
      </w:tr>
      <w:tr w:rsidR="00104AE7" w:rsidTr="00104AE7">
        <w:tc>
          <w:tcPr>
            <w:tcW w:w="7368" w:type="dxa"/>
            <w:gridSpan w:val="4"/>
            <w:shd w:val="clear" w:color="auto" w:fill="BFBFBF" w:themeFill="background1" w:themeFillShade="BF"/>
          </w:tcPr>
          <w:p w:rsidR="00104AE7" w:rsidRPr="00104AE7" w:rsidRDefault="00104AE7" w:rsidP="00E822FD">
            <w:pPr>
              <w:rPr>
                <w:b/>
                <w:bCs/>
              </w:rPr>
            </w:pPr>
            <w:r w:rsidRPr="00104AE7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GERAL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104AE7" w:rsidRDefault="00104AE7" w:rsidP="00E822FD"/>
        </w:tc>
      </w:tr>
    </w:tbl>
    <w:p w:rsidR="00104AE7" w:rsidRDefault="00104AE7" w:rsidP="00E822FD"/>
    <w:p w:rsidR="00104AE7" w:rsidRDefault="00104AE7" w:rsidP="00104AE7">
      <w:pPr>
        <w:pStyle w:val="PargrafodaLista"/>
        <w:numPr>
          <w:ilvl w:val="0"/>
          <w:numId w:val="4"/>
        </w:numPr>
      </w:pPr>
      <w:r>
        <w:t>Em “Discriminação da despesa” descrever sucintamente em que se dará a utilização do item adquirido.</w:t>
      </w:r>
    </w:p>
    <w:p w:rsidR="00104AE7" w:rsidRDefault="00104AE7" w:rsidP="00104AE7">
      <w:pPr>
        <w:pStyle w:val="PargrafodaLista"/>
        <w:numPr>
          <w:ilvl w:val="0"/>
          <w:numId w:val="4"/>
        </w:numPr>
      </w:pPr>
      <w:r>
        <w:t>Para estimativa do valor, pode ser feita pesquisa em sites de venda.</w:t>
      </w:r>
    </w:p>
    <w:sectPr w:rsidR="00104AE7" w:rsidSect="007F4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10" w:rsidRDefault="00E74610" w:rsidP="00813F22">
      <w:pPr>
        <w:spacing w:after="0" w:line="240" w:lineRule="auto"/>
      </w:pPr>
      <w:r>
        <w:separator/>
      </w:r>
    </w:p>
  </w:endnote>
  <w:endnote w:type="continuationSeparator" w:id="0">
    <w:p w:rsidR="00E74610" w:rsidRDefault="00E74610" w:rsidP="0081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AC" w:rsidRDefault="00A45A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AC" w:rsidRDefault="00A45AA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AC" w:rsidRDefault="00A45A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10" w:rsidRDefault="00E74610" w:rsidP="00813F22">
      <w:pPr>
        <w:spacing w:after="0" w:line="240" w:lineRule="auto"/>
      </w:pPr>
      <w:r>
        <w:separator/>
      </w:r>
    </w:p>
  </w:footnote>
  <w:footnote w:type="continuationSeparator" w:id="0">
    <w:p w:rsidR="00E74610" w:rsidRDefault="00E74610" w:rsidP="0081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AC" w:rsidRDefault="00A45A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F22" w:rsidRDefault="00813F22" w:rsidP="00813F22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3F22" w:rsidRPr="000A3FCA" w:rsidRDefault="00813F22" w:rsidP="00813F22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813F22" w:rsidRPr="000A3FCA" w:rsidRDefault="00813F22" w:rsidP="00813F22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813F22" w:rsidRDefault="00813F2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AC" w:rsidRDefault="00A45A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BF9"/>
    <w:multiLevelType w:val="hybridMultilevel"/>
    <w:tmpl w:val="A080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F56"/>
    <w:rsid w:val="000B445C"/>
    <w:rsid w:val="00104AE7"/>
    <w:rsid w:val="0012421F"/>
    <w:rsid w:val="002677CF"/>
    <w:rsid w:val="00303312"/>
    <w:rsid w:val="00462061"/>
    <w:rsid w:val="004E07EE"/>
    <w:rsid w:val="00523914"/>
    <w:rsid w:val="007D7542"/>
    <w:rsid w:val="007F48F2"/>
    <w:rsid w:val="00813F22"/>
    <w:rsid w:val="00896FCB"/>
    <w:rsid w:val="00A45AAC"/>
    <w:rsid w:val="00D91A3C"/>
    <w:rsid w:val="00E74610"/>
    <w:rsid w:val="00E822FD"/>
    <w:rsid w:val="00F90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3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F22"/>
  </w:style>
  <w:style w:type="paragraph" w:styleId="Rodap">
    <w:name w:val="footer"/>
    <w:basedOn w:val="Normal"/>
    <w:link w:val="RodapChar"/>
    <w:uiPriority w:val="99"/>
    <w:unhideWhenUsed/>
    <w:rsid w:val="00813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F22"/>
  </w:style>
  <w:style w:type="paragraph" w:styleId="Textodebalo">
    <w:name w:val="Balloon Text"/>
    <w:basedOn w:val="Normal"/>
    <w:link w:val="TextodebaloChar"/>
    <w:uiPriority w:val="99"/>
    <w:semiHidden/>
    <w:unhideWhenUsed/>
    <w:rsid w:val="0026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3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F22"/>
  </w:style>
  <w:style w:type="paragraph" w:styleId="Rodap">
    <w:name w:val="footer"/>
    <w:basedOn w:val="Normal"/>
    <w:link w:val="RodapChar"/>
    <w:uiPriority w:val="99"/>
    <w:unhideWhenUsed/>
    <w:rsid w:val="00813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F22"/>
  </w:style>
  <w:style w:type="paragraph" w:styleId="Textodebalo">
    <w:name w:val="Balloon Text"/>
    <w:basedOn w:val="Normal"/>
    <w:link w:val="TextodebaloChar"/>
    <w:uiPriority w:val="99"/>
    <w:semiHidden/>
    <w:unhideWhenUsed/>
    <w:rsid w:val="0026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2020-10-08T12:41:00Z</dcterms:created>
  <dcterms:modified xsi:type="dcterms:W3CDTF">2020-10-08T12:41:00Z</dcterms:modified>
</cp:coreProperties>
</file>